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43" w:rsidRDefault="00D53543" w:rsidP="00D53543">
      <w:pPr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Dnešního dne, měsíce a roku uzavřeli tito účastníci:</w:t>
      </w:r>
    </w:p>
    <w:p w:rsidR="00D53543" w:rsidRDefault="00D53543" w:rsidP="00D53543">
      <w:pPr>
        <w:rPr>
          <w:rFonts w:cs="Arial"/>
          <w:szCs w:val="22"/>
        </w:rPr>
      </w:pPr>
    </w:p>
    <w:p w:rsidR="00D53543" w:rsidRDefault="00D53543" w:rsidP="00D53543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MĚSTO HAVLÍČKŮV BROD</w:t>
      </w:r>
      <w:r>
        <w:rPr>
          <w:rFonts w:cs="Arial"/>
          <w:szCs w:val="22"/>
        </w:rPr>
        <w:t>, IČO: 00267449, DIČ: CZ00267449</w:t>
      </w:r>
    </w:p>
    <w:p w:rsidR="00D53543" w:rsidRDefault="00D53543" w:rsidP="00D5354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se sídlem Havlíčkovo náměstí 57, 580 01 Havlíčkův Brod</w:t>
      </w:r>
    </w:p>
    <w:p w:rsidR="00D53543" w:rsidRDefault="00D53543" w:rsidP="00D53543">
      <w:pPr>
        <w:widowControl w:val="0"/>
        <w:spacing w:line="192" w:lineRule="atLeast"/>
        <w:ind w:right="72"/>
        <w:rPr>
          <w:rFonts w:cs="Arial"/>
          <w:szCs w:val="22"/>
        </w:rPr>
      </w:pPr>
      <w:r>
        <w:rPr>
          <w:rFonts w:cs="Arial"/>
          <w:szCs w:val="22"/>
        </w:rPr>
        <w:t>zastoupené starostou Zbyňkem Stejskalem</w:t>
      </w:r>
    </w:p>
    <w:p w:rsidR="00D53543" w:rsidRDefault="00D53543" w:rsidP="00D53543">
      <w:pPr>
        <w:widowControl w:val="0"/>
        <w:spacing w:line="192" w:lineRule="atLeast"/>
        <w:ind w:right="72"/>
        <w:rPr>
          <w:rFonts w:cs="Arial"/>
          <w:szCs w:val="22"/>
        </w:rPr>
      </w:pPr>
      <w:r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>dárce</w:t>
      </w:r>
      <w:r>
        <w:rPr>
          <w:rFonts w:cs="Arial"/>
          <w:szCs w:val="22"/>
        </w:rPr>
        <w:t>“)a</w:t>
      </w:r>
    </w:p>
    <w:p w:rsidR="00D53543" w:rsidRDefault="00D53543" w:rsidP="00D53543">
      <w:pPr>
        <w:widowControl w:val="0"/>
        <w:spacing w:line="192" w:lineRule="atLeast"/>
        <w:ind w:right="72"/>
        <w:rPr>
          <w:rFonts w:cs="Arial"/>
          <w:szCs w:val="22"/>
        </w:rPr>
      </w:pPr>
    </w:p>
    <w:p w:rsidR="00D53543" w:rsidRDefault="00D53543" w:rsidP="00D53543">
      <w:pPr>
        <w:widowControl w:val="0"/>
        <w:spacing w:line="192" w:lineRule="atLeast"/>
        <w:ind w:right="72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:rsidR="00D53543" w:rsidRDefault="00D53543" w:rsidP="00D53543">
      <w:pPr>
        <w:rPr>
          <w:rFonts w:cs="Arial"/>
          <w:szCs w:val="22"/>
        </w:rPr>
      </w:pPr>
    </w:p>
    <w:p w:rsidR="00D53543" w:rsidRDefault="00D53543" w:rsidP="00D53543">
      <w:pPr>
        <w:rPr>
          <w:rStyle w:val="Siln"/>
        </w:rPr>
      </w:pPr>
      <w:r>
        <w:rPr>
          <w:rStyle w:val="Siln"/>
          <w:szCs w:val="22"/>
        </w:rPr>
        <w:t>Nemocnice Havlíčkův Brod, příspěvková organizace</w:t>
      </w:r>
      <w:r>
        <w:rPr>
          <w:b/>
          <w:szCs w:val="22"/>
        </w:rPr>
        <w:t xml:space="preserve">,  </w:t>
      </w:r>
      <w:r>
        <w:rPr>
          <w:szCs w:val="22"/>
        </w:rPr>
        <w:t>IČO:</w:t>
      </w:r>
      <w:r>
        <w:rPr>
          <w:b/>
          <w:szCs w:val="22"/>
        </w:rPr>
        <w:t xml:space="preserve"> </w:t>
      </w:r>
      <w:r>
        <w:rPr>
          <w:rStyle w:val="nowrap"/>
          <w:bCs/>
          <w:szCs w:val="22"/>
        </w:rPr>
        <w:t>00179540, DIČ: CZ00179540</w:t>
      </w:r>
      <w:r>
        <w:rPr>
          <w:rStyle w:val="Siln"/>
          <w:szCs w:val="22"/>
        </w:rPr>
        <w:t xml:space="preserve"> </w:t>
      </w:r>
    </w:p>
    <w:p w:rsidR="00D53543" w:rsidRDefault="00D53543" w:rsidP="00D53543">
      <w:pPr>
        <w:rPr>
          <w:rStyle w:val="Siln"/>
          <w:b w:val="0"/>
          <w:szCs w:val="22"/>
        </w:rPr>
      </w:pPr>
      <w:r>
        <w:rPr>
          <w:rStyle w:val="Siln"/>
          <w:b w:val="0"/>
          <w:szCs w:val="22"/>
        </w:rPr>
        <w:t>se sídlem Husova 2624, 580 01 Havlíčkův Brod</w:t>
      </w:r>
    </w:p>
    <w:p w:rsidR="00D53543" w:rsidRDefault="00D53543" w:rsidP="00D53543">
      <w:r>
        <w:rPr>
          <w:szCs w:val="22"/>
        </w:rPr>
        <w:t>zastoupená ředitelem Mgr. Davidem Rezničenkem, MHA</w:t>
      </w:r>
    </w:p>
    <w:p w:rsidR="00D53543" w:rsidRDefault="00D53543" w:rsidP="00D53543">
      <w:pPr>
        <w:rPr>
          <w:b/>
          <w:szCs w:val="22"/>
        </w:rPr>
      </w:pPr>
      <w:r>
        <w:rPr>
          <w:szCs w:val="22"/>
        </w:rPr>
        <w:t xml:space="preserve">(dále jen </w:t>
      </w:r>
      <w:r>
        <w:rPr>
          <w:b/>
          <w:szCs w:val="22"/>
        </w:rPr>
        <w:t>„obdarovaný“</w:t>
      </w:r>
      <w:r>
        <w:rPr>
          <w:szCs w:val="22"/>
        </w:rPr>
        <w:t xml:space="preserve">) </w:t>
      </w:r>
    </w:p>
    <w:p w:rsidR="00D53543" w:rsidRDefault="00D53543" w:rsidP="00D53543">
      <w:pPr>
        <w:rPr>
          <w:rFonts w:cs="Arial"/>
          <w:b/>
          <w:szCs w:val="22"/>
        </w:rPr>
      </w:pPr>
    </w:p>
    <w:p w:rsidR="00D53543" w:rsidRDefault="00D53543" w:rsidP="00D53543">
      <w:pPr>
        <w:rPr>
          <w:rFonts w:cs="Arial"/>
          <w:b/>
          <w:szCs w:val="22"/>
        </w:rPr>
      </w:pPr>
    </w:p>
    <w:p w:rsidR="00D53543" w:rsidRDefault="00D53543" w:rsidP="00D53543">
      <w:pPr>
        <w:ind w:left="354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</w:t>
      </w:r>
    </w:p>
    <w:p w:rsidR="00D53543" w:rsidRDefault="00D53543" w:rsidP="00D53543">
      <w:pPr>
        <w:ind w:left="3540"/>
        <w:rPr>
          <w:rFonts w:cs="Arial"/>
          <w:b/>
          <w:szCs w:val="22"/>
        </w:rPr>
      </w:pPr>
      <w:r>
        <w:rPr>
          <w:rFonts w:cs="Arial"/>
          <w:szCs w:val="22"/>
        </w:rPr>
        <w:t>tuto</w:t>
      </w:r>
      <w:r>
        <w:rPr>
          <w:rFonts w:cs="Arial"/>
          <w:b/>
          <w:szCs w:val="22"/>
        </w:rPr>
        <w:t xml:space="preserve"> DAROVACÍ SMLOUVU</w:t>
      </w:r>
    </w:p>
    <w:p w:rsidR="00D53543" w:rsidRDefault="00D53543" w:rsidP="00D53543">
      <w:pPr>
        <w:ind w:left="3540"/>
        <w:rPr>
          <w:rFonts w:cs="Arial"/>
          <w:b/>
          <w:szCs w:val="22"/>
        </w:rPr>
      </w:pPr>
    </w:p>
    <w:p w:rsidR="00D53543" w:rsidRDefault="00D53543" w:rsidP="00D53543">
      <w:pPr>
        <w:ind w:left="3540"/>
        <w:rPr>
          <w:rFonts w:cs="Arial"/>
          <w:szCs w:val="22"/>
        </w:rPr>
      </w:pPr>
      <w:r>
        <w:rPr>
          <w:rFonts w:cs="Arial"/>
          <w:szCs w:val="22"/>
        </w:rPr>
        <w:t>(dále jen „smlouva“)</w:t>
      </w:r>
    </w:p>
    <w:p w:rsidR="00D53543" w:rsidRDefault="00D53543" w:rsidP="00D53543">
      <w:pPr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D53543" w:rsidRDefault="00D53543" w:rsidP="00D53543">
      <w:pPr>
        <w:numPr>
          <w:ilvl w:val="0"/>
          <w:numId w:val="29"/>
        </w:numPr>
        <w:tabs>
          <w:tab w:val="left" w:pos="4680"/>
        </w:tabs>
        <w:spacing w:before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>Předmět daru</w:t>
      </w:r>
    </w:p>
    <w:p w:rsidR="00D53543" w:rsidRDefault="00D53543" w:rsidP="00D53543">
      <w:pPr>
        <w:numPr>
          <w:ilvl w:val="1"/>
          <w:numId w:val="29"/>
        </w:numPr>
        <w:tabs>
          <w:tab w:val="clear" w:pos="432"/>
          <w:tab w:val="left" w:pos="0"/>
          <w:tab w:val="num" w:pos="440"/>
          <w:tab w:val="num" w:pos="574"/>
        </w:tabs>
        <w:spacing w:before="240"/>
        <w:ind w:left="440" w:hanging="440"/>
        <w:jc w:val="both"/>
        <w:rPr>
          <w:rFonts w:cs="Arial"/>
          <w:b/>
          <w:szCs w:val="22"/>
        </w:rPr>
      </w:pPr>
      <w:r>
        <w:rPr>
          <w:szCs w:val="22"/>
        </w:rPr>
        <w:t xml:space="preserve">Zastupitelstvo města svým usnesením č. </w:t>
      </w:r>
      <w:r w:rsidR="00215C77" w:rsidRPr="00215C77">
        <w:rPr>
          <w:szCs w:val="22"/>
        </w:rPr>
        <w:t>211</w:t>
      </w:r>
      <w:r>
        <w:rPr>
          <w:szCs w:val="22"/>
        </w:rPr>
        <w:t xml:space="preserve">/25, ze dne 20. října 2025, rozhodlo </w:t>
      </w:r>
      <w:r>
        <w:rPr>
          <w:szCs w:val="22"/>
        </w:rPr>
        <w:br/>
        <w:t xml:space="preserve">o poskytnutí finančního daru ve výši 500.000,- Kč (slovy: pětsettisíc korun českých) obdarovanému. Obdarovaný tento finanční dar přijímá. </w:t>
      </w:r>
    </w:p>
    <w:p w:rsidR="00D53543" w:rsidRDefault="00D53543" w:rsidP="00D53543">
      <w:pPr>
        <w:numPr>
          <w:ilvl w:val="1"/>
          <w:numId w:val="29"/>
        </w:numPr>
        <w:tabs>
          <w:tab w:val="clear" w:pos="432"/>
          <w:tab w:val="left" w:pos="0"/>
          <w:tab w:val="num" w:pos="440"/>
          <w:tab w:val="num" w:pos="574"/>
        </w:tabs>
        <w:spacing w:line="264" w:lineRule="auto"/>
        <w:ind w:left="440" w:hanging="440"/>
        <w:jc w:val="both"/>
        <w:rPr>
          <w:rFonts w:cs="Arial"/>
          <w:b/>
          <w:szCs w:val="22"/>
        </w:rPr>
      </w:pPr>
      <w:r>
        <w:rPr>
          <w:szCs w:val="22"/>
        </w:rPr>
        <w:t xml:space="preserve">Strany se dohodly, že darovaná částka bude dárcem vyplacena bankovním převodem na číslo účtu obdarovaného </w:t>
      </w:r>
      <w:r w:rsidR="00860FE3">
        <w:rPr>
          <w:rFonts w:cs="Arial"/>
          <w:szCs w:val="22"/>
        </w:rPr>
        <w:t>xxxxxxxxxxxxxx</w:t>
      </w:r>
      <w:r w:rsidRPr="00D61BE5">
        <w:rPr>
          <w:szCs w:val="22"/>
        </w:rPr>
        <w:t>, a</w:t>
      </w:r>
      <w:r>
        <w:rPr>
          <w:szCs w:val="22"/>
        </w:rPr>
        <w:t xml:space="preserve"> to nejpozději do 90 dnů od podpisu této smlouvy oběma stranami.</w:t>
      </w:r>
    </w:p>
    <w:p w:rsidR="00D53543" w:rsidRDefault="00D53543" w:rsidP="00D53543">
      <w:pPr>
        <w:numPr>
          <w:ilvl w:val="1"/>
          <w:numId w:val="29"/>
        </w:numPr>
        <w:tabs>
          <w:tab w:val="left" w:pos="0"/>
          <w:tab w:val="num" w:pos="574"/>
        </w:tabs>
        <w:spacing w:line="264" w:lineRule="auto"/>
        <w:ind w:left="440" w:hanging="442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Obdarovaný se zavazuje využít poskytnutý v souladu s účelem dále uvedeným v čl. 2. této smlouvy a je srozuměn s právem dárce požadovat vrácení daru v případě, že obdarovaný nevyužije poskytnutý dar k tomuto účelu.</w:t>
      </w:r>
    </w:p>
    <w:p w:rsidR="00D53543" w:rsidRDefault="00D53543" w:rsidP="00D53543">
      <w:pPr>
        <w:tabs>
          <w:tab w:val="left" w:pos="0"/>
        </w:tabs>
        <w:spacing w:line="264" w:lineRule="auto"/>
        <w:ind w:left="440"/>
        <w:jc w:val="both"/>
        <w:rPr>
          <w:rFonts w:cs="Arial"/>
          <w:b/>
          <w:szCs w:val="22"/>
        </w:rPr>
      </w:pPr>
    </w:p>
    <w:p w:rsidR="00D53543" w:rsidRDefault="00D53543" w:rsidP="00D53543">
      <w:pPr>
        <w:numPr>
          <w:ilvl w:val="0"/>
          <w:numId w:val="29"/>
        </w:numPr>
        <w:tabs>
          <w:tab w:val="left" w:pos="4680"/>
        </w:tabs>
        <w:spacing w:before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>Použití daru</w:t>
      </w:r>
    </w:p>
    <w:p w:rsidR="00D53543" w:rsidRPr="00D61BE5" w:rsidRDefault="00D53543" w:rsidP="00D53543">
      <w:pPr>
        <w:numPr>
          <w:ilvl w:val="1"/>
          <w:numId w:val="29"/>
        </w:numPr>
        <w:tabs>
          <w:tab w:val="left" w:pos="0"/>
          <w:tab w:val="num" w:pos="574"/>
        </w:tabs>
        <w:spacing w:before="240"/>
        <w:ind w:left="442" w:hanging="442"/>
        <w:jc w:val="both"/>
        <w:rPr>
          <w:szCs w:val="22"/>
        </w:rPr>
      </w:pPr>
      <w:r w:rsidRPr="00D61BE5">
        <w:rPr>
          <w:szCs w:val="22"/>
        </w:rPr>
        <w:t xml:space="preserve">Obdarovaný se zavazuje použít dar k pořízení </w:t>
      </w:r>
      <w:r w:rsidR="00D61BE5" w:rsidRPr="00D61BE5">
        <w:rPr>
          <w:szCs w:val="22"/>
        </w:rPr>
        <w:t>lékařského přístroje TONOREF III</w:t>
      </w:r>
      <w:r w:rsidRPr="00D61BE5">
        <w:rPr>
          <w:szCs w:val="22"/>
        </w:rPr>
        <w:t xml:space="preserve"> pro </w:t>
      </w:r>
      <w:r w:rsidR="00D61BE5" w:rsidRPr="00D61BE5">
        <w:rPr>
          <w:szCs w:val="22"/>
        </w:rPr>
        <w:t>oční oddělení</w:t>
      </w:r>
      <w:r w:rsidRPr="00D61BE5">
        <w:rPr>
          <w:szCs w:val="22"/>
        </w:rPr>
        <w:t>.</w:t>
      </w:r>
    </w:p>
    <w:p w:rsidR="00D53543" w:rsidRDefault="00D53543" w:rsidP="00D53543">
      <w:pPr>
        <w:numPr>
          <w:ilvl w:val="1"/>
          <w:numId w:val="29"/>
        </w:numPr>
        <w:tabs>
          <w:tab w:val="left" w:pos="0"/>
          <w:tab w:val="num" w:pos="574"/>
        </w:tabs>
        <w:ind w:left="442" w:hanging="442"/>
        <w:jc w:val="both"/>
        <w:rPr>
          <w:szCs w:val="22"/>
        </w:rPr>
      </w:pPr>
      <w:r>
        <w:rPr>
          <w:szCs w:val="22"/>
        </w:rPr>
        <w:t>Dárce je oprávněn kontrolovat způsob použití poskytnutého daru. Obdarovaný se zavazuje na požádání dárce doložit použití tohoto daru.</w:t>
      </w:r>
    </w:p>
    <w:p w:rsidR="00D53543" w:rsidRDefault="00D53543" w:rsidP="00D53543">
      <w:pPr>
        <w:tabs>
          <w:tab w:val="left" w:pos="0"/>
          <w:tab w:val="num" w:pos="574"/>
        </w:tabs>
        <w:spacing w:line="264" w:lineRule="auto"/>
        <w:ind w:left="440"/>
        <w:jc w:val="both"/>
        <w:rPr>
          <w:rFonts w:cs="Arial"/>
          <w:b/>
          <w:szCs w:val="22"/>
        </w:rPr>
      </w:pPr>
    </w:p>
    <w:p w:rsidR="00D53543" w:rsidRDefault="00D53543" w:rsidP="00D53543">
      <w:pPr>
        <w:numPr>
          <w:ilvl w:val="0"/>
          <w:numId w:val="29"/>
        </w:numPr>
        <w:tabs>
          <w:tab w:val="left" w:pos="4680"/>
        </w:tabs>
        <w:spacing w:before="240" w:after="24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Ostatní ujednání</w:t>
      </w:r>
    </w:p>
    <w:p w:rsidR="00D53543" w:rsidRDefault="00D53543" w:rsidP="00D53543">
      <w:pPr>
        <w:numPr>
          <w:ilvl w:val="1"/>
          <w:numId w:val="29"/>
        </w:numPr>
        <w:tabs>
          <w:tab w:val="num" w:pos="574"/>
          <w:tab w:val="left" w:pos="4680"/>
        </w:tabs>
        <w:spacing w:after="240"/>
        <w:ind w:left="442" w:hanging="44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Žadatel byl informován a bere na vědomí, že Město Havlíčkův Brod jako poskytovatel finanční podpory je oprávněn zpracovávat osobní údaje uvedené v žádosti pro plnění právní povinnosti čl. 6 odst. 1 písm. c) „Nařízení“* (zpracování osobních údajů je nezbytné pro plnění zákonných povinností Města Havlíčkův Brod pro účely zveřejnění smlouvy o poskytnutí finanční podpory v souladu se zákonem o registru smluv a zákonem o rozpočtových pravidlech a pro poskytování informací dle zákona č. 106/1999 Sb.) a v souladu s čl. 6 odst. 1 písm. b) „Nařízení“* (účelem zpracování osobních údajů je jednání směřující k uzavření a plnění Smlouvy o poskytnutí finanční podpory).</w:t>
      </w:r>
    </w:p>
    <w:p w:rsidR="00D53543" w:rsidRDefault="00D53543" w:rsidP="00D53543">
      <w:pPr>
        <w:tabs>
          <w:tab w:val="num" w:pos="574"/>
          <w:tab w:val="left" w:pos="4680"/>
        </w:tabs>
        <w:spacing w:after="240"/>
        <w:ind w:left="442"/>
        <w:jc w:val="both"/>
        <w:rPr>
          <w:rFonts w:cs="Arial"/>
          <w:bCs/>
          <w:szCs w:val="22"/>
        </w:rPr>
      </w:pPr>
    </w:p>
    <w:p w:rsidR="00D53543" w:rsidRDefault="00D53543" w:rsidP="00D53543">
      <w:pPr>
        <w:numPr>
          <w:ilvl w:val="1"/>
          <w:numId w:val="29"/>
        </w:numPr>
        <w:tabs>
          <w:tab w:val="num" w:pos="574"/>
          <w:tab w:val="left" w:pos="4680"/>
        </w:tabs>
        <w:spacing w:line="264" w:lineRule="auto"/>
        <w:ind w:left="442" w:hanging="442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>Osobní údaje budou zpracovány po dobu, kterou ukládají výše uvedené obecně závazné právní předpisy a Spisový a skartační řád MěÚ Havlíčkův Brod.</w:t>
      </w:r>
      <w:r>
        <w:rPr>
          <w:rFonts w:cs="Arial"/>
          <w:b/>
          <w:szCs w:val="22"/>
        </w:rPr>
        <w:t xml:space="preserve"> </w:t>
      </w:r>
    </w:p>
    <w:p w:rsidR="00D53543" w:rsidRDefault="00D53543" w:rsidP="00D53543">
      <w:pPr>
        <w:numPr>
          <w:ilvl w:val="1"/>
          <w:numId w:val="29"/>
        </w:numPr>
        <w:tabs>
          <w:tab w:val="num" w:pos="574"/>
          <w:tab w:val="left" w:pos="4680"/>
        </w:tabs>
        <w:spacing w:line="264" w:lineRule="auto"/>
        <w:ind w:left="442" w:hanging="442"/>
        <w:jc w:val="both"/>
        <w:rPr>
          <w:rFonts w:ascii="Century Gothic" w:hAnsi="Century Gothic"/>
          <w:sz w:val="20"/>
        </w:rPr>
      </w:pPr>
      <w:r>
        <w:t xml:space="preserve">Smluvní strany se dohodly, že zákonnou povinnost dle § 5 odst. 2 zákona č. 340/2015 Sb., o zvláštních podmínkách účinnosti některých smluv, uveřejňování těchto smluv a </w:t>
      </w:r>
      <w:r>
        <w:br/>
        <w:t>o registru smluv (zákon o registru smluv) splní město Havlíčkův Brod.</w:t>
      </w:r>
    </w:p>
    <w:p w:rsidR="00D53543" w:rsidRDefault="00D53543" w:rsidP="00D53543">
      <w:pPr>
        <w:numPr>
          <w:ilvl w:val="1"/>
          <w:numId w:val="29"/>
        </w:numPr>
        <w:tabs>
          <w:tab w:val="num" w:pos="574"/>
          <w:tab w:val="left" w:pos="4680"/>
        </w:tabs>
        <w:spacing w:line="264" w:lineRule="auto"/>
        <w:ind w:left="442" w:hanging="442"/>
        <w:jc w:val="both"/>
        <w:rPr>
          <w:rFonts w:cs="Arial"/>
          <w:b/>
          <w:szCs w:val="22"/>
        </w:rPr>
      </w:pPr>
      <w:r>
        <w:t xml:space="preserve"> </w:t>
      </w:r>
      <w:r>
        <w:rPr>
          <w:rFonts w:cs="Arial"/>
          <w:szCs w:val="22"/>
        </w:rPr>
        <w:t>Tato smlouva se řídí právní řádem České republiky, především občanským zákoníkem</w:t>
      </w:r>
      <w:r>
        <w:rPr>
          <w:rFonts w:cs="Arial"/>
          <w:b/>
          <w:szCs w:val="22"/>
        </w:rPr>
        <w:t xml:space="preserve">. </w:t>
      </w:r>
      <w:r>
        <w:t>Smlouva</w:t>
      </w:r>
      <w:r>
        <w:rPr>
          <w:rFonts w:cs="Arial"/>
          <w:szCs w:val="22"/>
        </w:rPr>
        <w:t xml:space="preserve"> je vyhotovena ve dvou rovnocenných stejnopisech, pro každou stranu jedenkrát.  </w:t>
      </w:r>
    </w:p>
    <w:p w:rsidR="00D53543" w:rsidRDefault="00D53543" w:rsidP="00D53543">
      <w:pPr>
        <w:numPr>
          <w:ilvl w:val="1"/>
          <w:numId w:val="29"/>
        </w:numPr>
        <w:tabs>
          <w:tab w:val="clear" w:pos="432"/>
          <w:tab w:val="num" w:pos="440"/>
          <w:tab w:val="num" w:pos="574"/>
          <w:tab w:val="left" w:pos="4680"/>
        </w:tabs>
        <w:spacing w:line="264" w:lineRule="auto"/>
        <w:ind w:left="442" w:hanging="442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lastRenderedPageBreak/>
        <w:t>Smluvní strany prohlašují, že tuto smlouvu uzavřely na základě svobodné vůle a jednaly za ně oprávněné osoby, což potvrzují svými podpisy.</w:t>
      </w:r>
    </w:p>
    <w:p w:rsidR="00D53543" w:rsidRDefault="00D53543" w:rsidP="00D53543">
      <w:pPr>
        <w:widowControl w:val="0"/>
        <w:spacing w:line="264" w:lineRule="auto"/>
        <w:ind w:left="567"/>
        <w:jc w:val="both"/>
        <w:rPr>
          <w:rFonts w:cs="Arial"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jc w:val="both"/>
        <w:rPr>
          <w:rFonts w:cs="Arial"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jc w:val="both"/>
        <w:rPr>
          <w:rFonts w:cs="Arial"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</w:t>
      </w: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Default="00D53543" w:rsidP="00D53543">
      <w:pPr>
        <w:widowControl w:val="0"/>
        <w:spacing w:line="264" w:lineRule="auto"/>
        <w:rPr>
          <w:rFonts w:cs="Arial"/>
          <w:szCs w:val="22"/>
        </w:rPr>
      </w:pPr>
      <w:r>
        <w:rPr>
          <w:rFonts w:cs="Arial"/>
          <w:szCs w:val="22"/>
        </w:rPr>
        <w:t>V Havlíčkově Brodě</w:t>
      </w:r>
      <w:r w:rsidR="00460651">
        <w:rPr>
          <w:rFonts w:cs="Arial"/>
          <w:szCs w:val="22"/>
        </w:rPr>
        <w:t xml:space="preserve"> dne 19.11.2025</w:t>
      </w: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Default="00D53543" w:rsidP="00D53543">
      <w:pPr>
        <w:widowControl w:val="0"/>
        <w:spacing w:line="264" w:lineRule="auto"/>
        <w:ind w:left="567"/>
        <w:rPr>
          <w:rFonts w:cs="Arial"/>
          <w:b/>
          <w:szCs w:val="22"/>
        </w:rPr>
      </w:pPr>
    </w:p>
    <w:p w:rsidR="00D53543" w:rsidRPr="00460651" w:rsidRDefault="00D53543" w:rsidP="00D53543">
      <w:pPr>
        <w:widowControl w:val="0"/>
        <w:spacing w:line="264" w:lineRule="auto"/>
        <w:rPr>
          <w:rFonts w:cs="Arial"/>
          <w:szCs w:val="22"/>
        </w:rPr>
      </w:pPr>
      <w:r w:rsidRPr="00460651">
        <w:rPr>
          <w:rFonts w:cs="Arial"/>
          <w:szCs w:val="22"/>
        </w:rPr>
        <w:t>Zbyněk Stejskal</w:t>
      </w:r>
      <w:r w:rsidR="00460651" w:rsidRPr="00460651">
        <w:rPr>
          <w:rFonts w:cs="Arial"/>
          <w:szCs w:val="22"/>
        </w:rPr>
        <w:t>, v. r.</w:t>
      </w:r>
      <w:r w:rsidR="00460651" w:rsidRPr="00460651">
        <w:rPr>
          <w:rFonts w:cs="Arial"/>
          <w:szCs w:val="22"/>
        </w:rPr>
        <w:tab/>
      </w:r>
      <w:r w:rsidR="00460651" w:rsidRPr="00460651">
        <w:rPr>
          <w:rFonts w:cs="Arial"/>
          <w:szCs w:val="22"/>
        </w:rPr>
        <w:tab/>
      </w:r>
      <w:r w:rsidR="00460651" w:rsidRPr="00460651">
        <w:rPr>
          <w:rFonts w:cs="Arial"/>
          <w:szCs w:val="22"/>
        </w:rPr>
        <w:tab/>
      </w:r>
      <w:r w:rsidR="00460651" w:rsidRPr="00460651">
        <w:rPr>
          <w:rFonts w:cs="Arial"/>
          <w:szCs w:val="22"/>
        </w:rPr>
        <w:tab/>
      </w:r>
      <w:r w:rsidRPr="00460651">
        <w:rPr>
          <w:rFonts w:cs="Arial"/>
          <w:szCs w:val="22"/>
        </w:rPr>
        <w:t>Mgr. David Rezničenko, MHA</w:t>
      </w:r>
      <w:r w:rsidR="00460651" w:rsidRPr="00460651">
        <w:rPr>
          <w:rFonts w:cs="Arial"/>
          <w:szCs w:val="22"/>
        </w:rPr>
        <w:t>, v. r.</w:t>
      </w:r>
    </w:p>
    <w:p w:rsidR="00D53543" w:rsidRDefault="00D53543" w:rsidP="00D53543">
      <w:pPr>
        <w:widowControl w:val="0"/>
        <w:spacing w:line="264" w:lineRule="auto"/>
        <w:ind w:right="1134"/>
        <w:rPr>
          <w:rFonts w:cs="Arial"/>
          <w:szCs w:val="22"/>
        </w:rPr>
      </w:pPr>
      <w:r>
        <w:rPr>
          <w:rFonts w:cs="Arial"/>
          <w:szCs w:val="22"/>
        </w:rPr>
        <w:t xml:space="preserve">starosta města           </w:t>
      </w:r>
      <w:r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ředitel nemocnice</w:t>
      </w:r>
    </w:p>
    <w:p w:rsidR="00D53543" w:rsidRDefault="00D53543" w:rsidP="00D53543">
      <w:pPr>
        <w:widowControl w:val="0"/>
        <w:spacing w:line="264" w:lineRule="auto"/>
        <w:ind w:right="1134"/>
        <w:rPr>
          <w:rFonts w:cs="Arial"/>
          <w:color w:val="FF0000"/>
          <w:szCs w:val="22"/>
        </w:rPr>
      </w:pPr>
    </w:p>
    <w:p w:rsidR="00D53543" w:rsidRDefault="00D53543" w:rsidP="00D53543">
      <w:pPr>
        <w:widowControl w:val="0"/>
        <w:spacing w:line="264" w:lineRule="auto"/>
        <w:ind w:right="1134"/>
        <w:rPr>
          <w:rFonts w:cs="Arial"/>
          <w:color w:val="FF0000"/>
          <w:szCs w:val="22"/>
        </w:rPr>
      </w:pPr>
    </w:p>
    <w:p w:rsidR="00D53543" w:rsidRDefault="00D53543" w:rsidP="00D53543">
      <w:pPr>
        <w:widowControl w:val="0"/>
        <w:spacing w:line="264" w:lineRule="auto"/>
        <w:ind w:right="1134"/>
        <w:rPr>
          <w:rFonts w:cs="Arial"/>
          <w:b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jc w:val="both"/>
        <w:rPr>
          <w:rFonts w:cs="Arial"/>
          <w:b/>
          <w:bCs/>
          <w:szCs w:val="22"/>
        </w:rPr>
      </w:pPr>
    </w:p>
    <w:p w:rsidR="00C63191" w:rsidRDefault="00C63191" w:rsidP="00D53543">
      <w:pPr>
        <w:jc w:val="both"/>
        <w:rPr>
          <w:rFonts w:cs="Arial"/>
          <w:b/>
          <w:bCs/>
          <w:szCs w:val="22"/>
        </w:rPr>
      </w:pPr>
    </w:p>
    <w:p w:rsidR="00460651" w:rsidRDefault="00460651" w:rsidP="00D53543">
      <w:pPr>
        <w:jc w:val="both"/>
        <w:rPr>
          <w:rFonts w:cs="Arial"/>
          <w:b/>
          <w:bCs/>
          <w:szCs w:val="22"/>
        </w:rPr>
      </w:pPr>
    </w:p>
    <w:p w:rsidR="00460651" w:rsidRDefault="00460651" w:rsidP="00D53543">
      <w:pPr>
        <w:jc w:val="both"/>
        <w:rPr>
          <w:rFonts w:cs="Arial"/>
          <w:b/>
          <w:bCs/>
          <w:szCs w:val="22"/>
        </w:rPr>
      </w:pPr>
    </w:p>
    <w:p w:rsidR="00460651" w:rsidRDefault="00460651" w:rsidP="00D53543">
      <w:pPr>
        <w:jc w:val="both"/>
        <w:rPr>
          <w:rFonts w:cs="Arial"/>
          <w:b/>
          <w:bCs/>
          <w:szCs w:val="22"/>
        </w:rPr>
      </w:pPr>
    </w:p>
    <w:p w:rsidR="00460651" w:rsidRDefault="00460651" w:rsidP="00D53543">
      <w:pPr>
        <w:jc w:val="both"/>
        <w:rPr>
          <w:rFonts w:cs="Arial"/>
          <w:b/>
          <w:bCs/>
          <w:szCs w:val="22"/>
        </w:rPr>
      </w:pPr>
    </w:p>
    <w:p w:rsidR="00460651" w:rsidRDefault="00460651" w:rsidP="00D53543">
      <w:pPr>
        <w:jc w:val="both"/>
        <w:rPr>
          <w:rFonts w:cs="Arial"/>
          <w:b/>
          <w:bCs/>
          <w:szCs w:val="22"/>
        </w:rPr>
      </w:pPr>
    </w:p>
    <w:p w:rsidR="00D53543" w:rsidRDefault="00D53543" w:rsidP="00D53543">
      <w:pPr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*Nařízení Evropského parlamentu a Rady (EU)</w:t>
      </w:r>
      <w:r>
        <w:rPr>
          <w:rFonts w:cs="Arial"/>
          <w:sz w:val="16"/>
          <w:szCs w:val="16"/>
        </w:rPr>
        <w:t xml:space="preserve"> 2016/679, o ochraně fyzických osob v souvislosti se zpracováním osobních údajů a o volném pohybu těchto údajů a o zrušení směrnice 95/46/ES (obecné nařízení o ochraně osobních údajů), (</w:t>
      </w:r>
      <w:r>
        <w:rPr>
          <w:rFonts w:cs="Arial"/>
          <w:b/>
          <w:bCs/>
          <w:sz w:val="16"/>
          <w:szCs w:val="16"/>
        </w:rPr>
        <w:t>dále jen „Nařízení“</w:t>
      </w:r>
      <w:r>
        <w:rPr>
          <w:rFonts w:cs="Arial"/>
          <w:sz w:val="16"/>
          <w:szCs w:val="16"/>
        </w:rPr>
        <w:t>)</w:t>
      </w:r>
    </w:p>
    <w:p w:rsidR="00D53543" w:rsidRDefault="00D53543" w:rsidP="00D53543">
      <w:pPr>
        <w:tabs>
          <w:tab w:val="left" w:pos="4680"/>
        </w:tabs>
        <w:spacing w:line="264" w:lineRule="auto"/>
        <w:ind w:left="360"/>
        <w:jc w:val="both"/>
        <w:rPr>
          <w:rFonts w:cs="Arial"/>
          <w:b/>
          <w:sz w:val="16"/>
          <w:szCs w:val="16"/>
        </w:rPr>
      </w:pPr>
    </w:p>
    <w:p w:rsidR="00976A90" w:rsidRPr="00D53543" w:rsidRDefault="00976A90" w:rsidP="00D53543"/>
    <w:sectPr w:rsidR="00976A90" w:rsidRPr="00D53543" w:rsidSect="0001242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BA" w:rsidRDefault="00AD5BBA">
      <w:r>
        <w:separator/>
      </w:r>
    </w:p>
  </w:endnote>
  <w:endnote w:type="continuationSeparator" w:id="0">
    <w:p w:rsidR="00AD5BBA" w:rsidRDefault="00AD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2" w:rsidRDefault="00663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3302" w:rsidRDefault="00663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2" w:rsidRDefault="00663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5A7C">
      <w:rPr>
        <w:rStyle w:val="slostrnky"/>
        <w:noProof/>
      </w:rPr>
      <w:t>1</w:t>
    </w:r>
    <w:r>
      <w:rPr>
        <w:rStyle w:val="slostrnky"/>
      </w:rPr>
      <w:fldChar w:fldCharType="end"/>
    </w:r>
  </w:p>
  <w:p w:rsidR="00663302" w:rsidRDefault="00663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BA" w:rsidRDefault="00AD5BBA">
      <w:r>
        <w:separator/>
      </w:r>
    </w:p>
  </w:footnote>
  <w:footnote w:type="continuationSeparator" w:id="0">
    <w:p w:rsidR="00AD5BBA" w:rsidRDefault="00AD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77" w:rsidRDefault="00295377" w:rsidP="00295377">
    <w:pPr>
      <w:pBdr>
        <w:bottom w:val="single" w:sz="4" w:space="1" w:color="auto"/>
      </w:pBdr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-95250</wp:posOffset>
          </wp:positionV>
          <wp:extent cx="1739900" cy="485140"/>
          <wp:effectExtent l="0" t="0" r="0" b="0"/>
          <wp:wrapTight wrapText="bothSides">
            <wp:wrapPolygon edited="0">
              <wp:start x="0" y="0"/>
              <wp:lineTo x="0" y="20356"/>
              <wp:lineTo x="21285" y="20356"/>
              <wp:lineTo x="2128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3543" w:rsidRPr="00D53543" w:rsidRDefault="008472B5" w:rsidP="00B51371">
    <w:pPr>
      <w:pBdr>
        <w:bottom w:val="single" w:sz="4" w:space="1" w:color="auto"/>
      </w:pBdr>
      <w:jc w:val="right"/>
      <w:rPr>
        <w:sz w:val="18"/>
        <w:szCs w:val="18"/>
      </w:rPr>
    </w:pPr>
    <w:r w:rsidRPr="00976A90">
      <w:rPr>
        <w:sz w:val="18"/>
        <w:szCs w:val="18"/>
      </w:rPr>
      <w:t>č. smlouvy</w:t>
    </w:r>
    <w:r w:rsidR="00686513" w:rsidRPr="00976A90">
      <w:rPr>
        <w:sz w:val="18"/>
        <w:szCs w:val="18"/>
      </w:rPr>
      <w:t>:</w:t>
    </w:r>
    <w:r w:rsidR="000F473C" w:rsidRPr="00976A90">
      <w:rPr>
        <w:sz w:val="18"/>
        <w:szCs w:val="18"/>
      </w:rPr>
      <w:t xml:space="preserve"> </w:t>
    </w:r>
    <w:r w:rsidR="007E6BE5" w:rsidRPr="007E6BE5">
      <w:rPr>
        <w:sz w:val="18"/>
        <w:szCs w:val="18"/>
      </w:rPr>
      <w:t>VSJ0021/25</w:t>
    </w:r>
  </w:p>
  <w:p w:rsidR="00663302" w:rsidRPr="00976A90" w:rsidRDefault="00EC1794" w:rsidP="00B51371">
    <w:pPr>
      <w:pBdr>
        <w:bottom w:val="single" w:sz="4" w:space="1" w:color="auto"/>
      </w:pBdr>
      <w:jc w:val="right"/>
      <w:rPr>
        <w:sz w:val="18"/>
        <w:szCs w:val="18"/>
      </w:rPr>
    </w:pPr>
    <w:r w:rsidRPr="00976A90">
      <w:rPr>
        <w:sz w:val="18"/>
        <w:szCs w:val="18"/>
      </w:rPr>
      <w:t xml:space="preserve">č.j.: </w:t>
    </w:r>
    <w:r w:rsidR="000F473C" w:rsidRPr="00976A90">
      <w:rPr>
        <w:sz w:val="18"/>
        <w:szCs w:val="18"/>
      </w:rPr>
      <w:t>MHB_OSK/</w:t>
    </w:r>
    <w:r w:rsidR="00294DAB" w:rsidRPr="00294DAB">
      <w:rPr>
        <w:sz w:val="18"/>
        <w:szCs w:val="18"/>
      </w:rPr>
      <w:t>157</w:t>
    </w:r>
    <w:r w:rsidR="00667518">
      <w:rPr>
        <w:sz w:val="18"/>
        <w:szCs w:val="18"/>
      </w:rPr>
      <w:t>/2025/PD</w:t>
    </w:r>
    <w:r w:rsidR="00815193">
      <w:rPr>
        <w:sz w:val="18"/>
        <w:szCs w:val="18"/>
      </w:rPr>
      <w:t>-7</w:t>
    </w:r>
  </w:p>
  <w:p w:rsidR="00663302" w:rsidRDefault="00663302" w:rsidP="00B51371">
    <w:pPr>
      <w:pStyle w:val="Zhlav"/>
    </w:pPr>
  </w:p>
  <w:p w:rsidR="00663302" w:rsidRDefault="00663302" w:rsidP="00B513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27B"/>
    <w:multiLevelType w:val="hybridMultilevel"/>
    <w:tmpl w:val="E272D47E"/>
    <w:lvl w:ilvl="0" w:tplc="C34C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4317CE"/>
    <w:multiLevelType w:val="hybridMultilevel"/>
    <w:tmpl w:val="BC0214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C8EA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35DA5"/>
    <w:multiLevelType w:val="hybridMultilevel"/>
    <w:tmpl w:val="A9CA460C"/>
    <w:lvl w:ilvl="0" w:tplc="12C8E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629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853B7D"/>
    <w:multiLevelType w:val="hybridMultilevel"/>
    <w:tmpl w:val="CDB2A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220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3304B0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D343FB"/>
    <w:multiLevelType w:val="multilevel"/>
    <w:tmpl w:val="62443A7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Odrkanadpisu2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22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39716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D7781A"/>
    <w:multiLevelType w:val="hybridMultilevel"/>
    <w:tmpl w:val="587A9182"/>
    <w:lvl w:ilvl="0" w:tplc="1A48AAB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6C5451D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A110908"/>
    <w:multiLevelType w:val="hybridMultilevel"/>
    <w:tmpl w:val="77D819AC"/>
    <w:lvl w:ilvl="0" w:tplc="5BF89BA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EB170CC"/>
    <w:multiLevelType w:val="hybridMultilevel"/>
    <w:tmpl w:val="0BECD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F602C"/>
    <w:multiLevelType w:val="hybridMultilevel"/>
    <w:tmpl w:val="9208B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3B8A5F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03730A6"/>
    <w:multiLevelType w:val="multilevel"/>
    <w:tmpl w:val="1E5A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6057D07"/>
    <w:multiLevelType w:val="hybridMultilevel"/>
    <w:tmpl w:val="70ACE310"/>
    <w:lvl w:ilvl="0" w:tplc="4CF81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F42962"/>
    <w:multiLevelType w:val="hybridMultilevel"/>
    <w:tmpl w:val="C1961FC4"/>
    <w:lvl w:ilvl="0" w:tplc="90AE0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2061E"/>
    <w:multiLevelType w:val="hybridMultilevel"/>
    <w:tmpl w:val="C096DBD8"/>
    <w:lvl w:ilvl="0" w:tplc="6F14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87344"/>
    <w:multiLevelType w:val="hybridMultilevel"/>
    <w:tmpl w:val="571AFC96"/>
    <w:lvl w:ilvl="0" w:tplc="8A8C9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684660"/>
    <w:multiLevelType w:val="hybridMultilevel"/>
    <w:tmpl w:val="104ED656"/>
    <w:lvl w:ilvl="0" w:tplc="50CC0494">
      <w:start w:val="1"/>
      <w:numFmt w:val="lowerLetter"/>
      <w:lvlText w:val="%1)"/>
      <w:lvlJc w:val="left"/>
      <w:pPr>
        <w:ind w:left="-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0" w15:restartNumberingAfterBreak="0">
    <w:nsid w:val="4E1300D1"/>
    <w:multiLevelType w:val="hybridMultilevel"/>
    <w:tmpl w:val="1FFC843C"/>
    <w:lvl w:ilvl="0" w:tplc="482425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20275E"/>
    <w:multiLevelType w:val="hybridMultilevel"/>
    <w:tmpl w:val="F08AA02E"/>
    <w:lvl w:ilvl="0" w:tplc="9392C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0D21D9"/>
    <w:multiLevelType w:val="hybridMultilevel"/>
    <w:tmpl w:val="92CAE7FC"/>
    <w:lvl w:ilvl="0" w:tplc="5BF89B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425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B0860"/>
    <w:multiLevelType w:val="hybridMultilevel"/>
    <w:tmpl w:val="19D66598"/>
    <w:lvl w:ilvl="0" w:tplc="FB3A8148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834E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913D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011132"/>
    <w:multiLevelType w:val="hybridMultilevel"/>
    <w:tmpl w:val="CA140B74"/>
    <w:lvl w:ilvl="0" w:tplc="C34C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25"/>
  </w:num>
  <w:num w:numId="8">
    <w:abstractNumId w:val="22"/>
  </w:num>
  <w:num w:numId="9">
    <w:abstractNumId w:val="10"/>
  </w:num>
  <w:num w:numId="10">
    <w:abstractNumId w:val="20"/>
  </w:num>
  <w:num w:numId="11">
    <w:abstractNumId w:val="15"/>
  </w:num>
  <w:num w:numId="12">
    <w:abstractNumId w:val="17"/>
  </w:num>
  <w:num w:numId="13">
    <w:abstractNumId w:val="16"/>
  </w:num>
  <w:num w:numId="14">
    <w:abstractNumId w:val="24"/>
  </w:num>
  <w:num w:numId="15">
    <w:abstractNumId w:val="21"/>
  </w:num>
  <w:num w:numId="16">
    <w:abstractNumId w:val="9"/>
  </w:num>
  <w:num w:numId="17">
    <w:abstractNumId w:val="18"/>
  </w:num>
  <w:num w:numId="18">
    <w:abstractNumId w:val="0"/>
  </w:num>
  <w:num w:numId="19">
    <w:abstractNumId w:val="27"/>
  </w:num>
  <w:num w:numId="20">
    <w:abstractNumId w:val="26"/>
  </w:num>
  <w:num w:numId="21">
    <w:abstractNumId w:val="4"/>
  </w:num>
  <w:num w:numId="22">
    <w:abstractNumId w:val="23"/>
  </w:num>
  <w:num w:numId="23">
    <w:abstractNumId w:val="2"/>
  </w:num>
  <w:num w:numId="24">
    <w:abstractNumId w:val="1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6"/>
    <w:rsid w:val="00007FFD"/>
    <w:rsid w:val="0001242F"/>
    <w:rsid w:val="00015220"/>
    <w:rsid w:val="00022588"/>
    <w:rsid w:val="00026C1E"/>
    <w:rsid w:val="00032FBD"/>
    <w:rsid w:val="000333B9"/>
    <w:rsid w:val="000363CD"/>
    <w:rsid w:val="000370C2"/>
    <w:rsid w:val="000402D9"/>
    <w:rsid w:val="0004376B"/>
    <w:rsid w:val="000446F9"/>
    <w:rsid w:val="000459A1"/>
    <w:rsid w:val="00045A7C"/>
    <w:rsid w:val="000654FA"/>
    <w:rsid w:val="0007013E"/>
    <w:rsid w:val="00070354"/>
    <w:rsid w:val="00070F9F"/>
    <w:rsid w:val="0007735A"/>
    <w:rsid w:val="00080C4F"/>
    <w:rsid w:val="000817D2"/>
    <w:rsid w:val="00096274"/>
    <w:rsid w:val="000A0496"/>
    <w:rsid w:val="000A77AB"/>
    <w:rsid w:val="000B0724"/>
    <w:rsid w:val="000B278E"/>
    <w:rsid w:val="000B2E52"/>
    <w:rsid w:val="000B5078"/>
    <w:rsid w:val="000C4AF4"/>
    <w:rsid w:val="000D26B0"/>
    <w:rsid w:val="000D6A21"/>
    <w:rsid w:val="000E0B42"/>
    <w:rsid w:val="000E6B40"/>
    <w:rsid w:val="000F473C"/>
    <w:rsid w:val="0010622B"/>
    <w:rsid w:val="001066B8"/>
    <w:rsid w:val="001108D5"/>
    <w:rsid w:val="00120917"/>
    <w:rsid w:val="001223D7"/>
    <w:rsid w:val="001249A8"/>
    <w:rsid w:val="0012510B"/>
    <w:rsid w:val="0012581D"/>
    <w:rsid w:val="00126813"/>
    <w:rsid w:val="00131171"/>
    <w:rsid w:val="00132D18"/>
    <w:rsid w:val="001336FF"/>
    <w:rsid w:val="0013625D"/>
    <w:rsid w:val="00140832"/>
    <w:rsid w:val="00146A2D"/>
    <w:rsid w:val="00154F85"/>
    <w:rsid w:val="00161A2D"/>
    <w:rsid w:val="00171541"/>
    <w:rsid w:val="00183206"/>
    <w:rsid w:val="00191D6B"/>
    <w:rsid w:val="001A2BA3"/>
    <w:rsid w:val="001A375E"/>
    <w:rsid w:val="001B17B2"/>
    <w:rsid w:val="001B1F55"/>
    <w:rsid w:val="001C3CA8"/>
    <w:rsid w:val="001D4D5B"/>
    <w:rsid w:val="001F3D41"/>
    <w:rsid w:val="001F64BF"/>
    <w:rsid w:val="00214999"/>
    <w:rsid w:val="00215C77"/>
    <w:rsid w:val="002166B4"/>
    <w:rsid w:val="00216C74"/>
    <w:rsid w:val="00216EF1"/>
    <w:rsid w:val="0022163E"/>
    <w:rsid w:val="00227816"/>
    <w:rsid w:val="00227951"/>
    <w:rsid w:val="00227B05"/>
    <w:rsid w:val="002333AD"/>
    <w:rsid w:val="00237DBA"/>
    <w:rsid w:val="00242901"/>
    <w:rsid w:val="00253E29"/>
    <w:rsid w:val="002557F9"/>
    <w:rsid w:val="00255BD6"/>
    <w:rsid w:val="0025732F"/>
    <w:rsid w:val="002605B8"/>
    <w:rsid w:val="00273F3F"/>
    <w:rsid w:val="0028438D"/>
    <w:rsid w:val="00284C69"/>
    <w:rsid w:val="00290071"/>
    <w:rsid w:val="00290980"/>
    <w:rsid w:val="002938E5"/>
    <w:rsid w:val="00294DAB"/>
    <w:rsid w:val="00295377"/>
    <w:rsid w:val="002A3D4E"/>
    <w:rsid w:val="002B3340"/>
    <w:rsid w:val="002C0546"/>
    <w:rsid w:val="002C55AE"/>
    <w:rsid w:val="002D15EF"/>
    <w:rsid w:val="002E6708"/>
    <w:rsid w:val="002F77B0"/>
    <w:rsid w:val="003164C0"/>
    <w:rsid w:val="00321AB2"/>
    <w:rsid w:val="00332BA0"/>
    <w:rsid w:val="00356B39"/>
    <w:rsid w:val="0035788D"/>
    <w:rsid w:val="003722CF"/>
    <w:rsid w:val="00376747"/>
    <w:rsid w:val="00380C99"/>
    <w:rsid w:val="00387A79"/>
    <w:rsid w:val="00395FAD"/>
    <w:rsid w:val="003A21B2"/>
    <w:rsid w:val="003A2325"/>
    <w:rsid w:val="003A4C6C"/>
    <w:rsid w:val="003A7249"/>
    <w:rsid w:val="003B0AFC"/>
    <w:rsid w:val="003B1A20"/>
    <w:rsid w:val="003B2771"/>
    <w:rsid w:val="003C1831"/>
    <w:rsid w:val="003D0D94"/>
    <w:rsid w:val="003E182A"/>
    <w:rsid w:val="003E626E"/>
    <w:rsid w:val="00406D5A"/>
    <w:rsid w:val="00417EF9"/>
    <w:rsid w:val="00425C8A"/>
    <w:rsid w:val="00426BD5"/>
    <w:rsid w:val="004521FC"/>
    <w:rsid w:val="004523DD"/>
    <w:rsid w:val="004530EF"/>
    <w:rsid w:val="00460651"/>
    <w:rsid w:val="00461A6C"/>
    <w:rsid w:val="00463BD9"/>
    <w:rsid w:val="00463CB1"/>
    <w:rsid w:val="00466B81"/>
    <w:rsid w:val="0047011E"/>
    <w:rsid w:val="00470404"/>
    <w:rsid w:val="004711FA"/>
    <w:rsid w:val="00472964"/>
    <w:rsid w:val="00474F04"/>
    <w:rsid w:val="00482CB0"/>
    <w:rsid w:val="004A05B5"/>
    <w:rsid w:val="004B0A04"/>
    <w:rsid w:val="004B161A"/>
    <w:rsid w:val="004B18F1"/>
    <w:rsid w:val="004B7593"/>
    <w:rsid w:val="004C0AC5"/>
    <w:rsid w:val="004C3D43"/>
    <w:rsid w:val="004C413E"/>
    <w:rsid w:val="004C7C1D"/>
    <w:rsid w:val="004E03D1"/>
    <w:rsid w:val="004E17EA"/>
    <w:rsid w:val="004E7F2B"/>
    <w:rsid w:val="004F54FD"/>
    <w:rsid w:val="00502E98"/>
    <w:rsid w:val="0050506B"/>
    <w:rsid w:val="00506CC8"/>
    <w:rsid w:val="005131D2"/>
    <w:rsid w:val="00517867"/>
    <w:rsid w:val="00521134"/>
    <w:rsid w:val="00521D3F"/>
    <w:rsid w:val="00522053"/>
    <w:rsid w:val="005369CD"/>
    <w:rsid w:val="00552E16"/>
    <w:rsid w:val="005536BE"/>
    <w:rsid w:val="00583608"/>
    <w:rsid w:val="00585D35"/>
    <w:rsid w:val="00586A13"/>
    <w:rsid w:val="00596137"/>
    <w:rsid w:val="005A2DD0"/>
    <w:rsid w:val="005A3C4B"/>
    <w:rsid w:val="005A4354"/>
    <w:rsid w:val="005A7DF5"/>
    <w:rsid w:val="005B0327"/>
    <w:rsid w:val="005B2F71"/>
    <w:rsid w:val="005B4AA4"/>
    <w:rsid w:val="005B6074"/>
    <w:rsid w:val="005B7D4C"/>
    <w:rsid w:val="005C021E"/>
    <w:rsid w:val="005D04A3"/>
    <w:rsid w:val="005E09F1"/>
    <w:rsid w:val="005E25A8"/>
    <w:rsid w:val="005E61C5"/>
    <w:rsid w:val="005F39DA"/>
    <w:rsid w:val="005F4AA2"/>
    <w:rsid w:val="005F5A81"/>
    <w:rsid w:val="00601849"/>
    <w:rsid w:val="00602362"/>
    <w:rsid w:val="00615327"/>
    <w:rsid w:val="0062459E"/>
    <w:rsid w:val="00624D14"/>
    <w:rsid w:val="00630F49"/>
    <w:rsid w:val="00630FD6"/>
    <w:rsid w:val="0063125A"/>
    <w:rsid w:val="00636F30"/>
    <w:rsid w:val="00637640"/>
    <w:rsid w:val="00640E95"/>
    <w:rsid w:val="006449B0"/>
    <w:rsid w:val="00654EC2"/>
    <w:rsid w:val="00663302"/>
    <w:rsid w:val="00665CFE"/>
    <w:rsid w:val="00667518"/>
    <w:rsid w:val="006701EC"/>
    <w:rsid w:val="00673D95"/>
    <w:rsid w:val="006777C1"/>
    <w:rsid w:val="00686513"/>
    <w:rsid w:val="00695CA5"/>
    <w:rsid w:val="00697403"/>
    <w:rsid w:val="006A281D"/>
    <w:rsid w:val="006A5187"/>
    <w:rsid w:val="006A6C2E"/>
    <w:rsid w:val="006B5E0F"/>
    <w:rsid w:val="006B6845"/>
    <w:rsid w:val="006C00CD"/>
    <w:rsid w:val="006C32C3"/>
    <w:rsid w:val="006C4201"/>
    <w:rsid w:val="006D73FE"/>
    <w:rsid w:val="006E628D"/>
    <w:rsid w:val="006E6F7A"/>
    <w:rsid w:val="006E7FF9"/>
    <w:rsid w:val="006F4BC9"/>
    <w:rsid w:val="0070016C"/>
    <w:rsid w:val="0070330D"/>
    <w:rsid w:val="00703D10"/>
    <w:rsid w:val="00721CF2"/>
    <w:rsid w:val="00731B14"/>
    <w:rsid w:val="0073220E"/>
    <w:rsid w:val="00736735"/>
    <w:rsid w:val="007407BE"/>
    <w:rsid w:val="00744E26"/>
    <w:rsid w:val="00746A69"/>
    <w:rsid w:val="00750676"/>
    <w:rsid w:val="00752FF5"/>
    <w:rsid w:val="007712E9"/>
    <w:rsid w:val="0078079F"/>
    <w:rsid w:val="00785C42"/>
    <w:rsid w:val="007878B2"/>
    <w:rsid w:val="00790D74"/>
    <w:rsid w:val="00794DEF"/>
    <w:rsid w:val="007A3712"/>
    <w:rsid w:val="007A3A1C"/>
    <w:rsid w:val="007B4E29"/>
    <w:rsid w:val="007B502D"/>
    <w:rsid w:val="007D339D"/>
    <w:rsid w:val="007D33C0"/>
    <w:rsid w:val="007D3D50"/>
    <w:rsid w:val="007D68BB"/>
    <w:rsid w:val="007D71DB"/>
    <w:rsid w:val="007E33AF"/>
    <w:rsid w:val="007E57CB"/>
    <w:rsid w:val="007E6BE5"/>
    <w:rsid w:val="007E6CA6"/>
    <w:rsid w:val="007E755B"/>
    <w:rsid w:val="00802329"/>
    <w:rsid w:val="00810B9A"/>
    <w:rsid w:val="0081480A"/>
    <w:rsid w:val="00815193"/>
    <w:rsid w:val="008152B7"/>
    <w:rsid w:val="00815A28"/>
    <w:rsid w:val="00815C08"/>
    <w:rsid w:val="008223D8"/>
    <w:rsid w:val="00823094"/>
    <w:rsid w:val="00824C7C"/>
    <w:rsid w:val="0084002A"/>
    <w:rsid w:val="008472B5"/>
    <w:rsid w:val="0084732A"/>
    <w:rsid w:val="00850494"/>
    <w:rsid w:val="00850D14"/>
    <w:rsid w:val="00851C30"/>
    <w:rsid w:val="00860FE3"/>
    <w:rsid w:val="0086350B"/>
    <w:rsid w:val="00865D06"/>
    <w:rsid w:val="00867AD1"/>
    <w:rsid w:val="00883621"/>
    <w:rsid w:val="00884342"/>
    <w:rsid w:val="0088469C"/>
    <w:rsid w:val="0088609A"/>
    <w:rsid w:val="00886B13"/>
    <w:rsid w:val="00890E92"/>
    <w:rsid w:val="008920BA"/>
    <w:rsid w:val="008A02EC"/>
    <w:rsid w:val="008A52C0"/>
    <w:rsid w:val="008B301B"/>
    <w:rsid w:val="008B3976"/>
    <w:rsid w:val="008B6FBA"/>
    <w:rsid w:val="008E27ED"/>
    <w:rsid w:val="008E295D"/>
    <w:rsid w:val="008F34A3"/>
    <w:rsid w:val="008F68B1"/>
    <w:rsid w:val="00901C43"/>
    <w:rsid w:val="009036AA"/>
    <w:rsid w:val="00921461"/>
    <w:rsid w:val="00923911"/>
    <w:rsid w:val="00926CE9"/>
    <w:rsid w:val="00940EE0"/>
    <w:rsid w:val="00953545"/>
    <w:rsid w:val="0096265F"/>
    <w:rsid w:val="00963CD9"/>
    <w:rsid w:val="00967AAC"/>
    <w:rsid w:val="00972DC4"/>
    <w:rsid w:val="00976A90"/>
    <w:rsid w:val="009800B1"/>
    <w:rsid w:val="00984EBB"/>
    <w:rsid w:val="0098505B"/>
    <w:rsid w:val="009933F4"/>
    <w:rsid w:val="0099415A"/>
    <w:rsid w:val="009973F2"/>
    <w:rsid w:val="009A26F8"/>
    <w:rsid w:val="009A3049"/>
    <w:rsid w:val="009A3ECA"/>
    <w:rsid w:val="009A5DCF"/>
    <w:rsid w:val="009B1301"/>
    <w:rsid w:val="009C4576"/>
    <w:rsid w:val="009C7B0A"/>
    <w:rsid w:val="009D1DF8"/>
    <w:rsid w:val="009E2C9B"/>
    <w:rsid w:val="009E7057"/>
    <w:rsid w:val="00A01829"/>
    <w:rsid w:val="00A157C7"/>
    <w:rsid w:val="00A23F76"/>
    <w:rsid w:val="00A31A5B"/>
    <w:rsid w:val="00A32902"/>
    <w:rsid w:val="00A4434B"/>
    <w:rsid w:val="00A56D18"/>
    <w:rsid w:val="00A609EA"/>
    <w:rsid w:val="00A63B1B"/>
    <w:rsid w:val="00A72980"/>
    <w:rsid w:val="00A73B72"/>
    <w:rsid w:val="00A75DB9"/>
    <w:rsid w:val="00A85628"/>
    <w:rsid w:val="00A86562"/>
    <w:rsid w:val="00A94860"/>
    <w:rsid w:val="00A965CF"/>
    <w:rsid w:val="00AA1835"/>
    <w:rsid w:val="00AA3311"/>
    <w:rsid w:val="00AA5B89"/>
    <w:rsid w:val="00AA5DAB"/>
    <w:rsid w:val="00AA75A8"/>
    <w:rsid w:val="00AB45CD"/>
    <w:rsid w:val="00AB650A"/>
    <w:rsid w:val="00AD1F32"/>
    <w:rsid w:val="00AD23EC"/>
    <w:rsid w:val="00AD5BBA"/>
    <w:rsid w:val="00AE176C"/>
    <w:rsid w:val="00AE7C80"/>
    <w:rsid w:val="00AF1040"/>
    <w:rsid w:val="00AF4218"/>
    <w:rsid w:val="00AF6D0A"/>
    <w:rsid w:val="00AF72A9"/>
    <w:rsid w:val="00AF7A5E"/>
    <w:rsid w:val="00B014B2"/>
    <w:rsid w:val="00B26EA2"/>
    <w:rsid w:val="00B44CF9"/>
    <w:rsid w:val="00B51371"/>
    <w:rsid w:val="00B51C67"/>
    <w:rsid w:val="00B73215"/>
    <w:rsid w:val="00B746B0"/>
    <w:rsid w:val="00B74A1C"/>
    <w:rsid w:val="00B778B1"/>
    <w:rsid w:val="00B844A4"/>
    <w:rsid w:val="00B878DD"/>
    <w:rsid w:val="00BA5989"/>
    <w:rsid w:val="00BA6300"/>
    <w:rsid w:val="00BA6F6F"/>
    <w:rsid w:val="00BB57D4"/>
    <w:rsid w:val="00BB6E67"/>
    <w:rsid w:val="00BD2819"/>
    <w:rsid w:val="00BD7ED2"/>
    <w:rsid w:val="00BE0A44"/>
    <w:rsid w:val="00BE46B3"/>
    <w:rsid w:val="00BE47A8"/>
    <w:rsid w:val="00BF54B7"/>
    <w:rsid w:val="00C03AB5"/>
    <w:rsid w:val="00C0716D"/>
    <w:rsid w:val="00C07D55"/>
    <w:rsid w:val="00C15FAA"/>
    <w:rsid w:val="00C16B2D"/>
    <w:rsid w:val="00C2641C"/>
    <w:rsid w:val="00C40DC6"/>
    <w:rsid w:val="00C41355"/>
    <w:rsid w:val="00C42143"/>
    <w:rsid w:val="00C47273"/>
    <w:rsid w:val="00C52D68"/>
    <w:rsid w:val="00C57440"/>
    <w:rsid w:val="00C63191"/>
    <w:rsid w:val="00C643B6"/>
    <w:rsid w:val="00C7536C"/>
    <w:rsid w:val="00C76144"/>
    <w:rsid w:val="00C7669E"/>
    <w:rsid w:val="00C77385"/>
    <w:rsid w:val="00C865A0"/>
    <w:rsid w:val="00C91A20"/>
    <w:rsid w:val="00CA06E9"/>
    <w:rsid w:val="00CC0CA9"/>
    <w:rsid w:val="00CC621C"/>
    <w:rsid w:val="00CD021E"/>
    <w:rsid w:val="00CE0ABD"/>
    <w:rsid w:val="00CE208B"/>
    <w:rsid w:val="00CE75D2"/>
    <w:rsid w:val="00CF07A8"/>
    <w:rsid w:val="00CF3ECE"/>
    <w:rsid w:val="00D0371F"/>
    <w:rsid w:val="00D10F85"/>
    <w:rsid w:val="00D210CE"/>
    <w:rsid w:val="00D243CC"/>
    <w:rsid w:val="00D269F5"/>
    <w:rsid w:val="00D47D87"/>
    <w:rsid w:val="00D53543"/>
    <w:rsid w:val="00D572F9"/>
    <w:rsid w:val="00D60F2F"/>
    <w:rsid w:val="00D61BE5"/>
    <w:rsid w:val="00D6334A"/>
    <w:rsid w:val="00D73D0A"/>
    <w:rsid w:val="00D80E8C"/>
    <w:rsid w:val="00D87EB2"/>
    <w:rsid w:val="00DA2B36"/>
    <w:rsid w:val="00DA5808"/>
    <w:rsid w:val="00DB5AAE"/>
    <w:rsid w:val="00DD7C3E"/>
    <w:rsid w:val="00DE39E5"/>
    <w:rsid w:val="00DF0A2F"/>
    <w:rsid w:val="00DF3C99"/>
    <w:rsid w:val="00DF4271"/>
    <w:rsid w:val="00E00FEB"/>
    <w:rsid w:val="00E101EA"/>
    <w:rsid w:val="00E20A6A"/>
    <w:rsid w:val="00E238DF"/>
    <w:rsid w:val="00E33C65"/>
    <w:rsid w:val="00E4237D"/>
    <w:rsid w:val="00E42B82"/>
    <w:rsid w:val="00E43885"/>
    <w:rsid w:val="00E65BE4"/>
    <w:rsid w:val="00E661FE"/>
    <w:rsid w:val="00E70A95"/>
    <w:rsid w:val="00E75308"/>
    <w:rsid w:val="00E77681"/>
    <w:rsid w:val="00E80BE2"/>
    <w:rsid w:val="00EA4AAD"/>
    <w:rsid w:val="00EB07C6"/>
    <w:rsid w:val="00EC1794"/>
    <w:rsid w:val="00ED0C08"/>
    <w:rsid w:val="00ED6283"/>
    <w:rsid w:val="00EE084A"/>
    <w:rsid w:val="00EE10AF"/>
    <w:rsid w:val="00EF5611"/>
    <w:rsid w:val="00F009A0"/>
    <w:rsid w:val="00F017C3"/>
    <w:rsid w:val="00F04521"/>
    <w:rsid w:val="00F10A5A"/>
    <w:rsid w:val="00F1298F"/>
    <w:rsid w:val="00F160F8"/>
    <w:rsid w:val="00F34D98"/>
    <w:rsid w:val="00F3661C"/>
    <w:rsid w:val="00F51FB6"/>
    <w:rsid w:val="00F54FC6"/>
    <w:rsid w:val="00F677A2"/>
    <w:rsid w:val="00F703AD"/>
    <w:rsid w:val="00F71BF0"/>
    <w:rsid w:val="00F865A3"/>
    <w:rsid w:val="00F9366A"/>
    <w:rsid w:val="00F94C37"/>
    <w:rsid w:val="00FA24D4"/>
    <w:rsid w:val="00FB49BD"/>
    <w:rsid w:val="00FB4F36"/>
    <w:rsid w:val="00FC0CB6"/>
    <w:rsid w:val="00FD46B9"/>
    <w:rsid w:val="00FD4F36"/>
    <w:rsid w:val="00FE1AFB"/>
    <w:rsid w:val="00FE7660"/>
    <w:rsid w:val="00FF03BB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6514B9-5330-48A5-B99C-AF82510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543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1242F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242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1242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1242F"/>
    <w:pPr>
      <w:keepNext/>
      <w:jc w:val="center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nadpisu2">
    <w:name w:val="Odrážka nadpisu 2"/>
    <w:basedOn w:val="Nadpis2"/>
    <w:next w:val="Normln"/>
    <w:autoRedefine/>
    <w:rsid w:val="0001242F"/>
    <w:pPr>
      <w:numPr>
        <w:ilvl w:val="1"/>
        <w:numId w:val="1"/>
      </w:numPr>
      <w:spacing w:before="720" w:after="240" w:line="360" w:lineRule="auto"/>
      <w:jc w:val="both"/>
    </w:pPr>
    <w:rPr>
      <w:bCs w:val="0"/>
      <w:i w:val="0"/>
      <w:iCs w:val="0"/>
      <w:szCs w:val="24"/>
    </w:rPr>
  </w:style>
  <w:style w:type="paragraph" w:customStyle="1" w:styleId="Vc">
    <w:name w:val="Věc"/>
    <w:basedOn w:val="Normln"/>
    <w:next w:val="Normln"/>
    <w:rsid w:val="0001242F"/>
    <w:pPr>
      <w:spacing w:before="600" w:after="360" w:line="360" w:lineRule="auto"/>
      <w:jc w:val="center"/>
    </w:pPr>
    <w:rPr>
      <w:b/>
    </w:rPr>
  </w:style>
  <w:style w:type="paragraph" w:customStyle="1" w:styleId="Nadpisa">
    <w:name w:val="Nadpis a"/>
    <w:basedOn w:val="Nadpis3"/>
    <w:rsid w:val="0001242F"/>
    <w:pPr>
      <w:keepNext w:val="0"/>
      <w:spacing w:before="100" w:beforeAutospacing="1" w:after="100" w:afterAutospacing="1"/>
    </w:pPr>
    <w:rPr>
      <w:rFonts w:cs="Times New Roman"/>
      <w:b w:val="0"/>
      <w:i/>
      <w:sz w:val="28"/>
      <w:szCs w:val="27"/>
    </w:rPr>
  </w:style>
  <w:style w:type="paragraph" w:customStyle="1" w:styleId="Podpisimi">
    <w:name w:val="Podpis imi"/>
    <w:basedOn w:val="Normln"/>
    <w:rsid w:val="0001242F"/>
    <w:pPr>
      <w:ind w:left="4536"/>
      <w:jc w:val="center"/>
    </w:pPr>
  </w:style>
  <w:style w:type="paragraph" w:styleId="Prosttext">
    <w:name w:val="Plain Text"/>
    <w:basedOn w:val="Normln"/>
    <w:rsid w:val="0001242F"/>
    <w:rPr>
      <w:rFonts w:ascii="Courier New" w:hAnsi="Courier New"/>
    </w:rPr>
  </w:style>
  <w:style w:type="paragraph" w:styleId="Zkladntext">
    <w:name w:val="Body Text"/>
    <w:basedOn w:val="Normln"/>
    <w:link w:val="ZkladntextChar"/>
    <w:rsid w:val="0001242F"/>
    <w:pPr>
      <w:jc w:val="both"/>
    </w:pPr>
  </w:style>
  <w:style w:type="paragraph" w:styleId="Zpat">
    <w:name w:val="footer"/>
    <w:basedOn w:val="Normln"/>
    <w:link w:val="ZpatChar"/>
    <w:rsid w:val="00012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242F"/>
  </w:style>
  <w:style w:type="paragraph" w:styleId="Zhlav">
    <w:name w:val="header"/>
    <w:basedOn w:val="Normln"/>
    <w:rsid w:val="00D47D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A52C0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461A6C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rsid w:val="00461A6C"/>
    <w:rPr>
      <w:rFonts w:ascii="Arial" w:hAnsi="Arial"/>
      <w:sz w:val="22"/>
    </w:rPr>
  </w:style>
  <w:style w:type="paragraph" w:customStyle="1" w:styleId="Nadpis3-1">
    <w:name w:val="Nadpis 3-1"/>
    <w:basedOn w:val="Nadpis3"/>
    <w:next w:val="Normln"/>
    <w:rsid w:val="00461A6C"/>
    <w:pPr>
      <w:spacing w:before="840" w:after="120"/>
      <w:jc w:val="center"/>
    </w:pPr>
    <w:rPr>
      <w:rFonts w:cs="Times New Roman"/>
      <w:bCs w:val="0"/>
      <w:caps/>
      <w:sz w:val="22"/>
      <w:szCs w:val="20"/>
    </w:rPr>
  </w:style>
  <w:style w:type="paragraph" w:styleId="Textbubliny">
    <w:name w:val="Balloon Text"/>
    <w:basedOn w:val="Normln"/>
    <w:link w:val="TextbublinyChar"/>
    <w:rsid w:val="00461A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A6C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976A90"/>
  </w:style>
  <w:style w:type="character" w:customStyle="1" w:styleId="preformatted">
    <w:name w:val="preformatted"/>
    <w:rsid w:val="00976A90"/>
  </w:style>
  <w:style w:type="character" w:styleId="Siln">
    <w:name w:val="Strong"/>
    <w:basedOn w:val="Standardnpsmoodstavce"/>
    <w:uiPriority w:val="22"/>
    <w:qFormat/>
    <w:rsid w:val="00D53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ityware\Pozemky\Sestavy\najemni_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najemni_smlouva</Template>
  <TotalTime>1</TotalTime>
  <Pages>4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ujednali:</vt:lpstr>
    </vt:vector>
  </TitlesOfParts>
  <Company>Městský úřad v Havlíčkově Brodě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ujednali:</dc:title>
  <dc:creator>mkrepcikova</dc:creator>
  <cp:lastModifiedBy>Šudomová Zuzana</cp:lastModifiedBy>
  <cp:revision>2</cp:revision>
  <cp:lastPrinted>2025-05-13T10:25:00Z</cp:lastPrinted>
  <dcterms:created xsi:type="dcterms:W3CDTF">2025-11-21T09:52:00Z</dcterms:created>
  <dcterms:modified xsi:type="dcterms:W3CDTF">2025-11-21T09:52:00Z</dcterms:modified>
</cp:coreProperties>
</file>